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40FE" w:rsidRPr="00EF40FE" w:rsidRDefault="00EF40FE" w:rsidP="00EF40FE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</w:pPr>
      <w:r w:rsidRPr="00EF40FE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eastAsia="ru-RU"/>
        </w:rPr>
        <w:t>Расписание ЕГЭ 2025</w:t>
      </w:r>
      <w:bookmarkStart w:id="0" w:name="_GoBack"/>
      <w:bookmarkEnd w:id="0"/>
    </w:p>
    <w:p w:rsidR="00EF40FE" w:rsidRPr="00EF40FE" w:rsidRDefault="00EF40FE" w:rsidP="00EF40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40FE">
        <w:rPr>
          <w:rFonts w:ascii="Arial" w:eastAsia="Times New Roman" w:hAnsi="Arial" w:cs="Arial"/>
          <w:color w:val="000000"/>
          <w:sz w:val="36"/>
          <w:szCs w:val="36"/>
          <w:bdr w:val="none" w:sz="0" w:space="0" w:color="auto" w:frame="1"/>
          <w:lang w:eastAsia="ru-RU"/>
        </w:rPr>
        <w:t>Утверждённое расписание на 2025 год.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 xml:space="preserve">Приказ Министерства просвещения Российской Федерации, Федеральной службы по надзору в сфере образования и науки от 11.11.2024 № 787/2089 «Об утверждении единого расписания и продолжительности проведения единого государственного экзамена по каждому учебному предмету, требований к использованию средств обучения и воспитания при его проведении в 2025 году». </w:t>
      </w:r>
      <w:proofErr w:type="gramStart"/>
      <w:r w:rsidRPr="00EF40FE">
        <w:rPr>
          <w:rFonts w:ascii="Arial" w:eastAsia="Times New Roman" w:hAnsi="Arial" w:cs="Arial"/>
          <w:color w:val="000000"/>
          <w:sz w:val="20"/>
          <w:szCs w:val="20"/>
          <w:bdr w:val="none" w:sz="0" w:space="0" w:color="auto" w:frame="1"/>
          <w:lang w:eastAsia="ru-RU"/>
        </w:rPr>
        <w:t>Зарегистрирован 10.12.2024 № 80515: </w:t>
      </w:r>
      <w:hyperlink r:id="rId5" w:history="1">
        <w:r w:rsidRPr="00EF40FE">
          <w:rPr>
            <w:rFonts w:ascii="Arial" w:eastAsia="Times New Roman" w:hAnsi="Arial" w:cs="Arial"/>
            <w:color w:val="3763C2"/>
            <w:sz w:val="20"/>
            <w:szCs w:val="20"/>
            <w:bdr w:val="none" w:sz="0" w:space="0" w:color="auto" w:frame="1"/>
            <w:lang w:eastAsia="ru-RU"/>
          </w:rPr>
          <w:t>787-2089.pdf</w:t>
        </w:r>
      </w:hyperlink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Досрочный период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марта (пятница) — география, литература;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25 марта (вторник) — русский язык;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28 марта (пятница) — ЕГЭ по математике базового уровня, ЕГЭ по математике профильного уровня;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 апреля (вторник) — биология, иностранные языки (английский, испанский, китайский, немецкий, французский) (письменная часть), физика;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 апреля (пятница) — иностранные языки (английский, испанский, китайский, немецкий, французский) (устная часть);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8 апреля (вторник) — информатика, обществознание;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11 апреля (пятница) — история, химия.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F40F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14 апреля (понедельник) — русский язык;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апреля (четверг) — ЕГЭ по математике базового уровня, ЕГЭ по математике профильного уровня;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апреля (пятница) —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21 апреля (понедельник) —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F40F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Основной период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мая (пятница) — история, литература, химия;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27 мая (вторник) — ЕГЭ по математике базового уровня, ЕГЭ по математике профильного уровня;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30 мая (пятница) — русский язык;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 июня (понедельник) — обществознание, физика;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5 июня (четверг) — биология, география, иностранные языки (английский, испанский, китайский, немецкий, французский) (письменная часть);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10 июня (вторник) — иностранные языки (английский, испанский, китайский, немецкий, французский) (устная часть), информатика;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11 июня (среда) — иностранные языки (английский, испанский, китайский, 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немецкий, французский) (устная часть), информатика.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F40F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Резервные дни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16 июня (понедельник) — география, литература, обществознание, физика;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17 июня (вторник) — русский язык;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18 июня (среда) — иностранные языки (английский, испанский, китайский, немецкий, французский) (устная часть), история, химия;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19 июня (четверг) — биология, иностранные языки (английский, испанский, китайский, немецкий, французский) (письменная часть), информатика;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20 июня (пятница) — ЕГЭ по математике базового уровня, ЕГЭ по математике профильного уровня;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июня (понедельник) — по всем учебным предметам;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Дни пересдачи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Участники ГИА вправе в дополнительные дни по своему желанию один раз пересдать ЕГЭ по одному учебному предмету по своему выбору из числа учебных предметов, сданных в текущем году.</w:t>
      </w:r>
      <w:r w:rsidRPr="00EF40F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EF40F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br/>
        <w:t xml:space="preserve">Возможность пересдать предоставляется всем выпускникам текущего года, сдававшим ЕГЭ, без исключения. Но важно обратить внимание, что действителен будет только результат пересдачи. </w:t>
      </w:r>
      <w:proofErr w:type="gramStart"/>
      <w:r w:rsidRPr="00EF40FE">
        <w:rPr>
          <w:rFonts w:ascii="Arial" w:eastAsia="Times New Roman" w:hAnsi="Arial" w:cs="Arial"/>
          <w:i/>
          <w:iCs/>
          <w:color w:val="000000"/>
          <w:sz w:val="26"/>
          <w:szCs w:val="26"/>
          <w:bdr w:val="none" w:sz="0" w:space="0" w:color="auto" w:frame="1"/>
          <w:lang w:eastAsia="ru-RU"/>
        </w:rPr>
        <w:t>Первый полученный результат по пересдаваемому предмету будет аннулирован.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3 июля (четверг) — иностранные языки (английский, испанский, китайский, немецкий, французский) (письменная часть), информатика, обществознание, русский язык, физика, химия;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 июля (пятница) — биология, география, ЕГЭ по математике базового уровня, ЕГЭ по математике профильного уровня, иностранные языки (английский, испанский, китайский, немецкий, французский) (устная часть), история, литература.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b/>
          <w:bCs/>
          <w:color w:val="000000"/>
          <w:sz w:val="36"/>
          <w:szCs w:val="36"/>
          <w:bdr w:val="none" w:sz="0" w:space="0" w:color="auto" w:frame="1"/>
          <w:lang w:eastAsia="ru-RU"/>
        </w:rPr>
        <w:t>Дополнительный период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4 сентября (четверг) — русский язык;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8 сентября (понедельник) — ЕГЭ по математике базового уровня.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23 сентября (вторник) — ЕГЭ по математике базового уровня, русский язык.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</w:p>
    <w:p w:rsidR="00EF40FE" w:rsidRPr="00EF40FE" w:rsidRDefault="00EF40FE" w:rsidP="00EF40F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выпускников прошлых лет ЕГЭ проводится в резервные сроки основного периода проведения экзаменов.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ЕГЭ по всем учебным предметам начинается в 10.00 по местному времени.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F40F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Продолжительность ЕГЭ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br/>
        <w:t>→ по биологии, информатике, литературе, математике профильного уровня, физике составляет 3 часа 55 минут (235 минут);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истории, обществознанию, русскому языку, химии — 3 часа 30 минут (210 минут);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немецкий, французский) (письменная часть) — 3 часа 10 минут (190 минут);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географии, иностранному языку (китайский) (письменная часть), математике базового уровня — 3 часа (180 минут);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по иностранным языкам (английский, испанский, немецкий, французский) (устная часть) — 17 минут;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иностранному языку (китайский) (устная часть) — 14 минут.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Участники экзаменов используют средства обучения и воспитания для выполнения заданий контрольных измерительных материалов (далее — КИМ) в аудиториях пункта проведения экзаменов.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proofErr w:type="gramStart"/>
      <w:r w:rsidRPr="00EF40F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t>Допускается использование участниками экзаменов следующих средств обучения и воспитания по соответствующим учебным предметам:</w:t>
      </w:r>
      <w:r w:rsidRPr="00EF40FE">
        <w:rPr>
          <w:rFonts w:ascii="Arial" w:eastAsia="Times New Roman" w:hAnsi="Arial" w:cs="Arial"/>
          <w:b/>
          <w:bCs/>
          <w:color w:val="000000"/>
          <w:sz w:val="26"/>
          <w:szCs w:val="26"/>
          <w:bdr w:val="none" w:sz="0" w:space="0" w:color="auto" w:frame="1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биологии — непрограммируемый калькулятор, обеспечивающий выполнение арифметических вычислений (сложение, вычитание, умножение, деление, извлечение корня) и вычисление тригонометрических функций (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sin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cos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tg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ctg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arcsin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arccos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, 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arctg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), при этом не осуществляющий функции средства связи, хранилища базы данных и не имеющий доступа к сетям передачи данных (в том числе к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proofErr w:type="gram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информационно-телекоммуникационной сети «Интернет») (далее — непрограммируемый калькулятор);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географии — непрограммируемый калькулятор;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иностранным языкам (английский, испанский, китайский, немецкий, французский) — технические средства, обеспечивающие воспроизведение аудиозаписей, содержащихся на электронных носителях, для выполнения заданий раздела «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Аудирование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» КИМ; компьютерная техника, не имеющая доступа к информационно-телекоммуникационной сети «Интернет»; </w:t>
      </w:r>
      <w:proofErr w:type="spell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аудиогарнитура</w:t>
      </w:r>
      <w:proofErr w:type="spell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для выполнения заданий КИМ, предусматривающих устные ответы;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 xml:space="preserve">→ </w:t>
      </w:r>
      <w:proofErr w:type="gramStart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по информатике — компьютерная техника, не имеющая доступа к информационно-телекоммуникационной сети «Интернет», с установленным программным обеспечением, предоставляющим 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возможность работы с редакторами электронных таблиц, текстовыми редакторами, средами программирования;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литературе — орфографический словарь, позволяющий устанавливать нормативное написание слов;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математике — линейка, не содержащая справочной информации (далее — линейка), для построения чертежей и рисунков;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физике — линейка для построения графиков и схем;</w:t>
      </w:r>
      <w:proofErr w:type="gramEnd"/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непрограммируемый калькулятор;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→ по химии — непрограммируемый калькулятор; Периодическая система химических элементов Д. И. Менделеева; таблица растворимости солей, кислот и оснований в воде; электрохимический ряд напряжений металлов.</w:t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</w:r>
      <w:r w:rsidRPr="00EF40FE">
        <w:rPr>
          <w:rFonts w:ascii="Arial" w:eastAsia="Times New Roman" w:hAnsi="Arial" w:cs="Arial"/>
          <w:color w:val="000000"/>
          <w:sz w:val="26"/>
          <w:szCs w:val="26"/>
          <w:lang w:eastAsia="ru-RU"/>
        </w:rPr>
        <w:br/>
        <w:t>В день проведения ЕГЭ на средствах обучения и воспитания не допускается делать пометки, относящиеся к содержанию заданий КИМ по учебным предметам.</w:t>
      </w:r>
    </w:p>
    <w:p w:rsidR="00092D37" w:rsidRDefault="00092D37"/>
    <w:sectPr w:rsidR="00092D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AA2"/>
    <w:rsid w:val="00092D37"/>
    <w:rsid w:val="00656AA2"/>
    <w:rsid w:val="00EF4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F40F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F40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F40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EF40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1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3725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5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0575">
              <w:marLeft w:val="0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50023">
                  <w:marLeft w:val="0"/>
                  <w:marRight w:val="0"/>
                  <w:marTop w:val="0"/>
                  <w:marBottom w:val="0"/>
                  <w:divBdr>
                    <w:top w:val="none" w:sz="0" w:space="5" w:color="auto"/>
                    <w:left w:val="single" w:sz="12" w:space="21" w:color="E85319"/>
                    <w:bottom w:val="none" w:sz="0" w:space="5" w:color="auto"/>
                    <w:right w:val="none" w:sz="0" w:space="21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4ege.ru/index.php?do=download&amp;id=281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1000</Words>
  <Characters>5702</Characters>
  <Application>Microsoft Office Word</Application>
  <DocSecurity>0</DocSecurity>
  <Lines>47</Lines>
  <Paragraphs>13</Paragraphs>
  <ScaleCrop>false</ScaleCrop>
  <Company/>
  <LinksUpToDate>false</LinksUpToDate>
  <CharactersWithSpaces>6689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2025-01-15T09:34:00Z</dcterms:created>
  <dcterms:modified xsi:type="dcterms:W3CDTF">2025-01-15T09:34:00Z</dcterms:modified>
</cp:coreProperties>
</file>